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619C0D6" w:rsidR="0017713D" w:rsidRPr="005A36A2" w:rsidRDefault="0017713D" w:rsidP="0017713D">
      <w:pPr>
        <w:jc w:val="center"/>
        <w:rPr>
          <w:rFonts w:cs="Arial"/>
          <w:sz w:val="68"/>
          <w:szCs w:val="68"/>
        </w:rPr>
      </w:pPr>
      <w:bookmarkStart w:id="0" w:name="_GoBack"/>
      <w:bookmarkEnd w:id="0"/>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7807"/>
      </w:tblGrid>
      <w:tr w:rsidR="0017713D" w:rsidRPr="00D2165D" w14:paraId="67873244" w14:textId="77777777" w:rsidTr="00007011">
        <w:trPr>
          <w:trHeight w:hRule="exact" w:val="959"/>
        </w:trPr>
        <w:tc>
          <w:tcPr>
            <w:tcW w:w="2818"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17713D" w:rsidRPr="00D2165D" w14:paraId="759D65AB" w14:textId="77777777" w:rsidTr="00007011">
        <w:trPr>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820"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007011">
        <w:trPr>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820"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007011">
        <w:trPr>
          <w:trHeight w:val="999"/>
          <w:jc w:val="center"/>
        </w:trPr>
        <w:tc>
          <w:tcPr>
            <w:tcW w:w="10627" w:type="dxa"/>
            <w:gridSpan w:val="2"/>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2D7B5929" w14:textId="77777777" w:rsidR="00F444DF"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p w14:paraId="70183FF3" w14:textId="77777777" w:rsidR="00270474" w:rsidRDefault="00270474" w:rsidP="00F444DF">
            <w:pPr>
              <w:autoSpaceDE w:val="0"/>
              <w:autoSpaceDN w:val="0"/>
              <w:adjustRightInd w:val="0"/>
              <w:spacing w:line="240" w:lineRule="atLeast"/>
              <w:rPr>
                <w:rFonts w:cs="Arial"/>
                <w:lang w:val="en-US"/>
              </w:rPr>
            </w:pPr>
          </w:p>
          <w:p w14:paraId="6D5A471C" w14:textId="77777777" w:rsidR="00270474" w:rsidRDefault="00270474" w:rsidP="00F444DF">
            <w:pPr>
              <w:autoSpaceDE w:val="0"/>
              <w:autoSpaceDN w:val="0"/>
              <w:adjustRightInd w:val="0"/>
              <w:spacing w:line="240" w:lineRule="atLeast"/>
              <w:rPr>
                <w:rFonts w:cs="Arial"/>
                <w:lang w:val="en-US"/>
              </w:rPr>
            </w:pPr>
          </w:p>
          <w:p w14:paraId="3B66E480" w14:textId="77777777" w:rsidR="00270474" w:rsidRDefault="00270474" w:rsidP="00F444DF">
            <w:pPr>
              <w:autoSpaceDE w:val="0"/>
              <w:autoSpaceDN w:val="0"/>
              <w:adjustRightInd w:val="0"/>
              <w:spacing w:line="240" w:lineRule="atLeast"/>
              <w:rPr>
                <w:rFonts w:cs="Arial"/>
                <w:lang w:val="en-US"/>
              </w:rPr>
            </w:pPr>
          </w:p>
          <w:p w14:paraId="503C911C" w14:textId="206C69DA" w:rsidR="00270474" w:rsidRPr="00D2165D" w:rsidRDefault="00270474" w:rsidP="00F444DF">
            <w:pPr>
              <w:autoSpaceDE w:val="0"/>
              <w:autoSpaceDN w:val="0"/>
              <w:adjustRightInd w:val="0"/>
              <w:spacing w:line="240" w:lineRule="atLeast"/>
              <w:rPr>
                <w:rFonts w:cs="Arial"/>
                <w:lang w:val="en-US"/>
              </w:rPr>
            </w:pP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58F712F4" w14:textId="77777777" w:rsidR="002D1BF0" w:rsidRDefault="002D1BF0" w:rsidP="0017713D">
      <w:pPr>
        <w:autoSpaceDE w:val="0"/>
        <w:autoSpaceDN w:val="0"/>
        <w:adjustRightInd w:val="0"/>
        <w:spacing w:line="240" w:lineRule="atLeast"/>
        <w:rPr>
          <w:rFonts w:cs="Arial"/>
          <w:u w:val="single"/>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6A12E96B" w:rsidR="003E230E" w:rsidRDefault="00F75611" w:rsidP="00810604">
      <w:pPr>
        <w:autoSpaceDE w:val="0"/>
        <w:autoSpaceDN w:val="0"/>
        <w:adjustRightInd w:val="0"/>
        <w:spacing w:line="240" w:lineRule="atLeast"/>
        <w:rPr>
          <w:b/>
          <w:bCs/>
        </w:rPr>
      </w:pPr>
      <w:r w:rsidRPr="00F75611">
        <w:t xml:space="preserve">As a School within </w:t>
      </w:r>
      <w:r w:rsidR="00270474">
        <w:t>Centurion Multi-Academy Trust</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6C4A13">
              <w:rPr>
                <w:rFonts w:ascii="Arial" w:hAnsi="Arial" w:cs="Arial"/>
                <w:color w:val="auto"/>
              </w:rPr>
            </w:r>
            <w:r w:rsidR="006C4A13">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6C4A13">
              <w:rPr>
                <w:rFonts w:ascii="Arial" w:hAnsi="Arial" w:cs="Arial"/>
                <w:color w:val="auto"/>
              </w:rPr>
            </w:r>
            <w:r w:rsidR="006C4A13">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6C4A13">
              <w:rPr>
                <w:rFonts w:ascii="Arial" w:hAnsi="Arial" w:cs="Arial"/>
                <w:color w:val="auto"/>
              </w:rPr>
            </w:r>
            <w:r w:rsidR="006C4A13">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6C4A13">
              <w:rPr>
                <w:rFonts w:ascii="Arial" w:hAnsi="Arial" w:cs="Arial"/>
                <w:color w:val="auto"/>
              </w:rPr>
            </w:r>
            <w:r w:rsidR="006C4A13">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Default="00D6536D">
      <w:pPr>
        <w:rPr>
          <w:rFonts w:cs="Arial"/>
        </w:rPr>
      </w:pPr>
    </w:p>
    <w:p w14:paraId="72919532" w14:textId="77777777" w:rsidR="00270474" w:rsidRDefault="00270474">
      <w:pPr>
        <w:rPr>
          <w:rFonts w:cs="Arial"/>
        </w:rPr>
      </w:pPr>
    </w:p>
    <w:p w14:paraId="56158B82" w14:textId="77777777" w:rsidR="00270474" w:rsidRDefault="00270474">
      <w:pPr>
        <w:rPr>
          <w:rFonts w:cs="Arial"/>
        </w:rPr>
      </w:pPr>
    </w:p>
    <w:p w14:paraId="1395ED3F" w14:textId="77777777" w:rsidR="00270474" w:rsidRDefault="00270474">
      <w:pPr>
        <w:rPr>
          <w:rFonts w:cs="Arial"/>
        </w:rPr>
      </w:pPr>
    </w:p>
    <w:p w14:paraId="79BB3664" w14:textId="77777777" w:rsidR="00270474" w:rsidRDefault="00270474">
      <w:pPr>
        <w:rPr>
          <w:rFonts w:cs="Arial"/>
        </w:rPr>
      </w:pPr>
    </w:p>
    <w:p w14:paraId="1E22967D" w14:textId="77777777" w:rsidR="00270474" w:rsidRPr="007557AA" w:rsidRDefault="00270474">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2FF3EC23" w14:textId="77777777" w:rsidR="00270474" w:rsidRDefault="00270474" w:rsidP="004B22F0">
      <w:pPr>
        <w:pStyle w:val="CM6"/>
        <w:spacing w:after="0"/>
        <w:outlineLvl w:val="0"/>
        <w:rPr>
          <w:rFonts w:ascii="Arial" w:hAnsi="Arial" w:cs="Arial"/>
          <w:b/>
        </w:rPr>
      </w:pPr>
    </w:p>
    <w:p w14:paraId="3BB6D36E" w14:textId="77777777" w:rsidR="00270474" w:rsidRDefault="00270474" w:rsidP="004B22F0">
      <w:pPr>
        <w:pStyle w:val="CM6"/>
        <w:spacing w:after="0"/>
        <w:outlineLvl w:val="0"/>
        <w:rPr>
          <w:rFonts w:ascii="Arial" w:hAnsi="Arial" w:cs="Arial"/>
          <w:b/>
        </w:rPr>
      </w:pPr>
    </w:p>
    <w:p w14:paraId="6FD9FF32" w14:textId="77777777" w:rsidR="00270474" w:rsidRDefault="00270474" w:rsidP="004B22F0">
      <w:pPr>
        <w:pStyle w:val="CM6"/>
        <w:spacing w:after="0"/>
        <w:outlineLvl w:val="0"/>
        <w:rPr>
          <w:rFonts w:ascii="Arial" w:hAnsi="Arial" w:cs="Arial"/>
          <w:b/>
        </w:rPr>
      </w:pPr>
    </w:p>
    <w:p w14:paraId="19201202" w14:textId="77777777" w:rsidR="00270474" w:rsidRDefault="00270474" w:rsidP="004B22F0">
      <w:pPr>
        <w:pStyle w:val="CM6"/>
        <w:spacing w:after="0"/>
        <w:outlineLvl w:val="0"/>
        <w:rPr>
          <w:rFonts w:ascii="Arial" w:hAnsi="Arial" w:cs="Arial"/>
          <w:b/>
        </w:rPr>
      </w:pPr>
    </w:p>
    <w:p w14:paraId="7E5F9F7A" w14:textId="77777777" w:rsidR="00270474" w:rsidRDefault="00270474" w:rsidP="004B22F0">
      <w:pPr>
        <w:pStyle w:val="CM6"/>
        <w:spacing w:after="0"/>
        <w:outlineLvl w:val="0"/>
        <w:rPr>
          <w:rFonts w:ascii="Arial" w:hAnsi="Arial" w:cs="Arial"/>
          <w: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6C4A13">
              <w:rPr>
                <w:rFonts w:ascii="Arial" w:hAnsi="Arial" w:cs="Arial"/>
                <w:color w:val="221E1F"/>
              </w:rPr>
            </w:r>
            <w:r w:rsidR="006C4A13">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lastRenderedPageBreak/>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6C4A13"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6C4A13"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6C4A13"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4"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00AFF10F"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w:t>
      </w:r>
      <w:r w:rsidR="00270474">
        <w:rPr>
          <w:rFonts w:cs="Arial"/>
        </w:rPr>
        <w:t xml:space="preserve">recruitment process and </w:t>
      </w:r>
      <w:r w:rsidR="0083592A">
        <w:rPr>
          <w:rFonts w:cs="Arial"/>
        </w:rPr>
        <w:t>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5" w:name="Check7"/>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bookmarkEnd w:id="15"/>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6" w:name="Check55"/>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16"/>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7" w:name="Check56"/>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17"/>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18" w:name="Check57"/>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18"/>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6C4A13">
              <w:rPr>
                <w:rFonts w:cs="Arial"/>
              </w:rPr>
            </w:r>
            <w:r w:rsidR="006C4A13">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6C4A13">
              <w:rPr>
                <w:rFonts w:cs="Arial"/>
                <w:color w:val="221E1F"/>
              </w:rPr>
            </w:r>
            <w:r w:rsidR="006C4A13">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19" w:name="Check32"/>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19"/>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0" w:name="Check34"/>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0"/>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1" w:name="Check35"/>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1"/>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2" w:name="Check36"/>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2"/>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3" w:name="Check37"/>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3"/>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4" w:name="Check38"/>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4"/>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5" w:name="Check39"/>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5"/>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78BF81CC" w14:textId="77777777" w:rsidR="00271A06" w:rsidRDefault="00271A06" w:rsidP="00755D7C">
            <w:pPr>
              <w:rPr>
                <w:rFonts w:cs="Arial"/>
              </w:rPr>
            </w:pPr>
            <w:r w:rsidRPr="007557AA">
              <w:rPr>
                <w:rFonts w:cs="Arial"/>
              </w:rPr>
              <w:t>Mixed / Multiple Ethnic Groups</w:t>
            </w:r>
          </w:p>
          <w:p w14:paraId="48C91BC1" w14:textId="77777777" w:rsidR="00270474" w:rsidRPr="007557AA" w:rsidRDefault="00270474" w:rsidP="00755D7C">
            <w:pPr>
              <w:rPr>
                <w:rFonts w:cs="Arial"/>
              </w:rPr>
            </w:pP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6" w:name="Check40"/>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6"/>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7" w:name="Check41"/>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7"/>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28" w:name="Check42"/>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8"/>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65E35589" w14:textId="77777777" w:rsidR="00271A06"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29" w:name="Check43"/>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29"/>
          </w:p>
          <w:p w14:paraId="5D5559D6" w14:textId="77777777" w:rsidR="00270474" w:rsidRDefault="00270474" w:rsidP="00755D7C">
            <w:pPr>
              <w:spacing w:after="120"/>
              <w:jc w:val="center"/>
              <w:rPr>
                <w:rFonts w:cs="Arial"/>
              </w:rPr>
            </w:pPr>
          </w:p>
          <w:p w14:paraId="2E644441" w14:textId="77777777" w:rsidR="00270474" w:rsidRDefault="00270474" w:rsidP="00755D7C">
            <w:pPr>
              <w:spacing w:after="120"/>
              <w:jc w:val="center"/>
              <w:rPr>
                <w:rFonts w:cs="Arial"/>
              </w:rPr>
            </w:pPr>
          </w:p>
          <w:p w14:paraId="78F4F08F" w14:textId="77777777" w:rsidR="00270474" w:rsidRPr="007557AA" w:rsidRDefault="00270474" w:rsidP="00755D7C">
            <w:pPr>
              <w:spacing w:after="120"/>
              <w:jc w:val="center"/>
              <w:rPr>
                <w:rFonts w:cs="Arial"/>
              </w:rPr>
            </w:pPr>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lastRenderedPageBreak/>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0" w:name="Check45"/>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0"/>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1" w:name="Check46"/>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1"/>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2" w:name="Check47"/>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2"/>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3" w:name="Check48"/>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3"/>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4" w:name="Check49"/>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4"/>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5" w:name="Check51"/>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5"/>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6" w:name="Check52"/>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6"/>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7" w:name="Check53"/>
            <w:r w:rsidR="00271A06" w:rsidRPr="007557AA">
              <w:rPr>
                <w:rFonts w:cs="Arial"/>
              </w:rPr>
              <w:instrText xml:space="preserve"> FORMCHECKBOX </w:instrText>
            </w:r>
            <w:r w:rsidR="006C4A13">
              <w:rPr>
                <w:rFonts w:cs="Arial"/>
              </w:rPr>
            </w:r>
            <w:r w:rsidR="006C4A13">
              <w:rPr>
                <w:rFonts w:cs="Arial"/>
              </w:rPr>
              <w:fldChar w:fldCharType="separate"/>
            </w:r>
            <w:r w:rsidRPr="007557AA">
              <w:rPr>
                <w:rFonts w:cs="Arial"/>
              </w:rPr>
              <w:fldChar w:fldCharType="end"/>
            </w:r>
            <w:bookmarkEnd w:id="37"/>
          </w:p>
        </w:tc>
      </w:tr>
      <w:bookmarkEnd w:id="3"/>
      <w:bookmarkEnd w:id="14"/>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6C4A13">
      <w:rPr>
        <w:noProof/>
      </w:rPr>
      <w:t>1</w:t>
    </w:r>
    <w:r>
      <w:rPr>
        <w:noProof/>
      </w:rPr>
      <w:fldChar w:fldCharType="end"/>
    </w:r>
    <w:r>
      <w:t xml:space="preserve"> | </w:t>
    </w:r>
    <w:r w:rsidRPr="00A30171">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4C42" w14:textId="1B07003D" w:rsidR="00270474" w:rsidRDefault="00270474" w:rsidP="002D1BF0">
    <w:pPr>
      <w:pStyle w:val="Header"/>
    </w:pPr>
    <w:r>
      <w:rPr>
        <w:noProof/>
        <w:lang w:eastAsia="en-GB"/>
      </w:rPr>
      <w:drawing>
        <wp:anchor distT="0" distB="0" distL="114300" distR="114300" simplePos="0" relativeHeight="251659264" behindDoc="0" locked="0" layoutInCell="1" allowOverlap="1" wp14:anchorId="6F9A96AD" wp14:editId="7402E0EA">
          <wp:simplePos x="0" y="0"/>
          <wp:positionH relativeFrom="column">
            <wp:posOffset>657225</wp:posOffset>
          </wp:positionH>
          <wp:positionV relativeFrom="paragraph">
            <wp:posOffset>83185</wp:posOffset>
          </wp:positionV>
          <wp:extent cx="914400" cy="790575"/>
          <wp:effectExtent l="0" t="0" r="0" b="9525"/>
          <wp:wrapSquare wrapText="bothSides"/>
          <wp:docPr id="1" name="Picture 1" descr="spring garden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gardens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anchor>
      </w:drawing>
    </w:r>
    <w:r>
      <w:rPr>
        <w:noProof/>
        <w:sz w:val="20"/>
        <w:szCs w:val="20"/>
        <w:lang w:eastAsia="en-GB"/>
      </w:rPr>
      <w:drawing>
        <wp:anchor distT="0" distB="0" distL="114300" distR="114300" simplePos="0" relativeHeight="251658240" behindDoc="0" locked="0" layoutInCell="1" allowOverlap="1" wp14:anchorId="3ACB8BE9" wp14:editId="556D30CF">
          <wp:simplePos x="0" y="0"/>
          <wp:positionH relativeFrom="column">
            <wp:posOffset>3552825</wp:posOffset>
          </wp:positionH>
          <wp:positionV relativeFrom="paragraph">
            <wp:posOffset>6985</wp:posOffset>
          </wp:positionV>
          <wp:extent cx="2087245" cy="817880"/>
          <wp:effectExtent l="0" t="0" r="8255" b="1270"/>
          <wp:wrapSquare wrapText="bothSides"/>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2087245" cy="817880"/>
                  </a:xfrm>
                  <a:prstGeom prst="rect">
                    <a:avLst/>
                  </a:prstGeom>
                  <a:ln/>
                </pic:spPr>
              </pic:pic>
            </a:graphicData>
          </a:graphic>
        </wp:anchor>
      </w:drawing>
    </w:r>
  </w:p>
  <w:p w14:paraId="40507218" w14:textId="53450CC0" w:rsidR="00270474" w:rsidRDefault="00270474" w:rsidP="002D1BF0">
    <w:pPr>
      <w:pStyle w:val="Header"/>
    </w:pPr>
  </w:p>
  <w:p w14:paraId="67C43FF5" w14:textId="19C98CD8" w:rsidR="002D1BF0" w:rsidRDefault="002D1BF0" w:rsidP="002D1BF0">
    <w:pPr>
      <w:pStyle w:val="Header"/>
    </w:pPr>
  </w:p>
  <w:p w14:paraId="3C34EACF" w14:textId="097CAA95" w:rsidR="002D1BF0" w:rsidRDefault="002D1BF0" w:rsidP="002D1BF0">
    <w:pPr>
      <w:pStyle w:val="Header"/>
    </w:pPr>
  </w:p>
  <w:p w14:paraId="5520DEA4" w14:textId="5C67DC3B" w:rsidR="002D1BF0" w:rsidRDefault="002D1BF0" w:rsidP="002D1BF0">
    <w:pPr>
      <w:pStyle w:val="Header"/>
    </w:pPr>
  </w:p>
  <w:p w14:paraId="028F1ABD" w14:textId="03F548B8" w:rsidR="00507EBA" w:rsidRPr="002D1BF0" w:rsidRDefault="00507EBA" w:rsidP="002D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01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5D3"/>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474"/>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1BF0"/>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21"/>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63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4A13"/>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BF7"/>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B3709-77A6-421C-8689-416EDD16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18509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Terry Furlong2</cp:lastModifiedBy>
  <cp:revision>2</cp:revision>
  <cp:lastPrinted>2024-05-17T10:16:00Z</cp:lastPrinted>
  <dcterms:created xsi:type="dcterms:W3CDTF">2024-09-23T09:00:00Z</dcterms:created>
  <dcterms:modified xsi:type="dcterms:W3CDTF">2024-09-23T09:00:00Z</dcterms:modified>
</cp:coreProperties>
</file>